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253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0067-01-2026-000529-29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ции, русским языком владеющего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07.06.2021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обязательства являться в ОВД по месту жительства 2 раза в месяц </w:t>
      </w:r>
      <w:r>
        <w:rPr>
          <w:rFonts w:ascii="Times New Roman" w:eastAsia="Times New Roman" w:hAnsi="Times New Roman" w:cs="Times New Roman"/>
          <w:sz w:val="25"/>
          <w:szCs w:val="25"/>
        </w:rPr>
        <w:t>(первый и четверты</w:t>
      </w:r>
      <w:r>
        <w:rPr>
          <w:rFonts w:ascii="Times New Roman" w:eastAsia="Times New Roman" w:hAnsi="Times New Roman" w:cs="Times New Roman"/>
          <w:sz w:val="25"/>
          <w:szCs w:val="25"/>
        </w:rPr>
        <w:t>й) понедельник месяца, однако 01.12.2025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явился на регистрацию по адресу: г. Сургут, ул. 30 лет Победы, д. 42/2,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1, в период времени с 09:00 до 18:00 чем нарушил ограничения суда при отсутствии признаков </w:t>
      </w:r>
      <w:r>
        <w:rPr>
          <w:rFonts w:ascii="Times New Roman" w:eastAsia="Times New Roman" w:hAnsi="Times New Roman" w:cs="Times New Roman"/>
          <w:sz w:val="25"/>
          <w:szCs w:val="25"/>
        </w:rPr>
        <w:t>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о рассмотрении дела в его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совершенном правонарушении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414716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3 УМВД России по г. Сургуту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объяснением Петросяна А.А.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01.11.2021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решения Советского районного суда г. Омска от 07.06.2021.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0412365400675002532619121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5-253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